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47" w:rsidRDefault="001F4447" w:rsidP="00887EC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952500" cy="742950"/>
            <wp:effectExtent l="0" t="0" r="0" b="0"/>
            <wp:wrapSquare wrapText="bothSides"/>
            <wp:docPr id="3" name="Рисунок 3" descr="Предприятие «Белпрофсоюзкуро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дприятие «Белпрофсоюзкурорт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366D274" wp14:editId="6F7EEF5E">
            <wp:extent cx="4252184" cy="543382"/>
            <wp:effectExtent l="0" t="0" r="0" b="9525"/>
            <wp:docPr id="2" name="Рисунок 2" descr="Предприятие «Белпрофсоюзкурорт», г. М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приятие «Белпрофсоюзкурорт», г. Минс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66" cy="5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C8" w:rsidRPr="00887EC8" w:rsidRDefault="00887EC8" w:rsidP="00887EC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87EC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Ваше здоровье – наша забота!</w:t>
      </w:r>
    </w:p>
    <w:p w:rsidR="00887EC8" w:rsidRPr="001F4447" w:rsidRDefault="00887EC8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санатории специализируются на лечении заболеваний:</w:t>
      </w:r>
    </w:p>
    <w:p w:rsidR="001F4447" w:rsidRDefault="001F4447" w:rsidP="001F4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EC8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Санаторий "Приднепровский"</w:t>
        </w:r>
      </w:hyperlink>
    </w:p>
    <w:p w:rsidR="008627E9" w:rsidRPr="008627E9" w:rsidRDefault="001F4447" w:rsidP="001F444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8627E9"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аболевания костно-мышечной системы и соединительной ткани;</w:t>
      </w:r>
    </w:p>
    <w:p w:rsidR="008627E9" w:rsidRPr="008627E9" w:rsidRDefault="008627E9" w:rsidP="001F444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нервной системы; </w:t>
      </w:r>
    </w:p>
    <w:p w:rsidR="008627E9" w:rsidRPr="008627E9" w:rsidRDefault="008627E9" w:rsidP="001F444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женских тазовых органов;</w:t>
      </w:r>
    </w:p>
    <w:p w:rsidR="008627E9" w:rsidRPr="008627E9" w:rsidRDefault="008627E9" w:rsidP="001F444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органов дыхания.</w:t>
      </w:r>
    </w:p>
    <w:p w:rsidR="00887EC8" w:rsidRPr="001F4447" w:rsidRDefault="00887EC8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в Рогачевском районе Гомельской обл. на берегу реки Днепр</w:t>
      </w:r>
    </w:p>
    <w:p w:rsidR="001F4447" w:rsidRDefault="001F4447" w:rsidP="001F4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EC8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history="1"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Санаторий "</w:t>
        </w:r>
        <w:proofErr w:type="spellStart"/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Летцы</w:t>
        </w:r>
        <w:proofErr w:type="spellEnd"/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"</w:t>
        </w:r>
      </w:hyperlink>
    </w:p>
    <w:p w:rsidR="000E72FF" w:rsidRPr="000E72FF" w:rsidRDefault="000E72FF" w:rsidP="001F444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72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системы кровообращения;</w:t>
      </w:r>
    </w:p>
    <w:p w:rsidR="000E72FF" w:rsidRPr="000E72FF" w:rsidRDefault="000E72FF" w:rsidP="001F444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72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 органов пищеварения.</w:t>
      </w:r>
    </w:p>
    <w:p w:rsidR="000E72FF" w:rsidRPr="001F4447" w:rsidRDefault="00887EC8" w:rsidP="001F4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 </w:t>
      </w:r>
      <w:r w:rsidR="000E72FF"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сосновом бору на берегу живописного озера </w:t>
      </w:r>
      <w:proofErr w:type="spellStart"/>
      <w:r w:rsidR="000E72FF"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Шевино</w:t>
      </w:r>
      <w:proofErr w:type="spellEnd"/>
      <w:r w:rsidR="000E72FF"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в 3 километрах от реки Западная Двина в стороне от города Витебска на равнинном курорте «</w:t>
      </w:r>
      <w:proofErr w:type="spellStart"/>
      <w:r w:rsidR="000E72FF"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Лётцы</w:t>
      </w:r>
      <w:proofErr w:type="spellEnd"/>
      <w:r w:rsidR="000E72FF"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». </w:t>
      </w:r>
      <w:r w:rsidR="000E72FF" w:rsidRPr="001F4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447" w:rsidRDefault="001F4447" w:rsidP="001F4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EC8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history="1"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Санаторий им. </w:t>
        </w:r>
        <w:proofErr w:type="spellStart"/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В.И.Ленина</w:t>
        </w:r>
        <w:proofErr w:type="spellEnd"/>
      </w:hyperlink>
    </w:p>
    <w:p w:rsidR="007B47EF" w:rsidRPr="007B47EF" w:rsidRDefault="007B47EF" w:rsidP="006E4426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47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костно-мышечной системы и соединительной ткани;</w:t>
      </w:r>
    </w:p>
    <w:p w:rsidR="007B47EF" w:rsidRPr="007B47EF" w:rsidRDefault="007B47EF" w:rsidP="006E4426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47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нервной системы;</w:t>
      </w:r>
    </w:p>
    <w:p w:rsidR="007B47EF" w:rsidRPr="007B47EF" w:rsidRDefault="007B47EF" w:rsidP="006E4426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47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органов пищеварения;</w:t>
      </w:r>
    </w:p>
    <w:p w:rsidR="007B47EF" w:rsidRPr="007B47EF" w:rsidRDefault="007B47EF" w:rsidP="006E4426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47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мочеполовой системы.</w:t>
      </w:r>
    </w:p>
    <w:p w:rsidR="00887EC8" w:rsidRPr="001F4447" w:rsidRDefault="00887EC8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в г. Бобруйск Могилевской обл. (на берегу реки Березина)</w:t>
      </w:r>
    </w:p>
    <w:p w:rsidR="001F4447" w:rsidRDefault="001F4447" w:rsidP="001F4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EC8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0" w:history="1"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Санаторий "Криница"</w:t>
        </w:r>
      </w:hyperlink>
    </w:p>
    <w:p w:rsidR="00DB1A3A" w:rsidRPr="00DB1A3A" w:rsidRDefault="00DB1A3A" w:rsidP="001F44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B1A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 системы кровообращения;</w:t>
      </w:r>
    </w:p>
    <w:p w:rsidR="00DB1A3A" w:rsidRPr="00DB1A3A" w:rsidRDefault="00DB1A3A" w:rsidP="001F44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B1A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 органов пищеварения;</w:t>
      </w:r>
    </w:p>
    <w:p w:rsidR="00DB1A3A" w:rsidRPr="00DB1A3A" w:rsidRDefault="00DB1A3A" w:rsidP="001F44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B1A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органов дыхания;</w:t>
      </w:r>
    </w:p>
    <w:p w:rsidR="00DB1A3A" w:rsidRPr="00DB1A3A" w:rsidRDefault="00DB1A3A" w:rsidP="001F44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B1A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женских тазовых органов.</w:t>
      </w:r>
    </w:p>
    <w:p w:rsidR="00DB1A3A" w:rsidRPr="001F4447" w:rsidRDefault="006D3C59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Расположен в одном километре от г. Минска в </w:t>
      </w:r>
      <w:proofErr w:type="spellStart"/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агрогородке</w:t>
      </w:r>
      <w:proofErr w:type="spellEnd"/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Ждановичи</w:t>
      </w:r>
    </w:p>
    <w:p w:rsidR="006D3C59" w:rsidRDefault="006D3C59" w:rsidP="001F4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EC8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history="1"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Санаторий "Нарочь"</w:t>
        </w:r>
      </w:hyperlink>
    </w:p>
    <w:p w:rsidR="006D3C59" w:rsidRPr="006D3C59" w:rsidRDefault="006D3C59" w:rsidP="001F44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3C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системы кровообращения;</w:t>
      </w:r>
    </w:p>
    <w:p w:rsidR="006D3C59" w:rsidRPr="001F4447" w:rsidRDefault="006D3C59" w:rsidP="00B833B7">
      <w:pPr>
        <w:numPr>
          <w:ilvl w:val="0"/>
          <w:numId w:val="15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C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органов пищеварения.</w:t>
      </w:r>
    </w:p>
    <w:p w:rsidR="00887EC8" w:rsidRPr="001F4447" w:rsidRDefault="00887EC8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в Минской обл. (на озере Нарочь)</w:t>
      </w:r>
    </w:p>
    <w:p w:rsidR="001F4447" w:rsidRDefault="001F4447" w:rsidP="001F4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EC8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2" w:history="1"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Санаторий "Буг"</w:t>
        </w:r>
      </w:hyperlink>
    </w:p>
    <w:p w:rsidR="008627E9" w:rsidRPr="001F4447" w:rsidRDefault="008627E9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E9" w:rsidRPr="001F4447" w:rsidRDefault="008627E9" w:rsidP="006E4426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болезни системы кровообращения, </w:t>
      </w:r>
    </w:p>
    <w:p w:rsidR="008627E9" w:rsidRPr="001F4447" w:rsidRDefault="008627E9" w:rsidP="006E4426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органов дыхания,</w:t>
      </w:r>
    </w:p>
    <w:p w:rsidR="008627E9" w:rsidRPr="001F4447" w:rsidRDefault="008627E9" w:rsidP="006E4426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костно-мышечной и соединительной ткани.</w:t>
      </w:r>
    </w:p>
    <w:p w:rsidR="008627E9" w:rsidRPr="001F4447" w:rsidRDefault="008627E9" w:rsidP="006E4426">
      <w:p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EC8" w:rsidRPr="001F4447" w:rsidRDefault="00887EC8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 в Брестской обл. на берегу реки </w:t>
      </w:r>
      <w:proofErr w:type="spellStart"/>
      <w:r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Муховец</w:t>
      </w:r>
      <w:proofErr w:type="spellEnd"/>
      <w:r w:rsid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447" w:rsidRDefault="001F4447" w:rsidP="001F4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7E9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3" w:history="1"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Санаторий "Ченки"</w:t>
        </w:r>
      </w:hyperlink>
    </w:p>
    <w:p w:rsidR="008627E9" w:rsidRPr="008627E9" w:rsidRDefault="008627E9" w:rsidP="001F444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органов дыхания;</w:t>
      </w:r>
    </w:p>
    <w:p w:rsidR="008627E9" w:rsidRPr="008627E9" w:rsidRDefault="008627E9" w:rsidP="001F444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системы кровообращения;</w:t>
      </w:r>
    </w:p>
    <w:p w:rsidR="008627E9" w:rsidRPr="008627E9" w:rsidRDefault="008627E9" w:rsidP="001F444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костно-мышечной системы и соединительной ткани;</w:t>
      </w:r>
    </w:p>
    <w:p w:rsidR="008627E9" w:rsidRPr="008627E9" w:rsidRDefault="008627E9" w:rsidP="001F444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нервной системы;</w:t>
      </w:r>
    </w:p>
    <w:p w:rsidR="008627E9" w:rsidRPr="008627E9" w:rsidRDefault="008627E9" w:rsidP="001F444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органов пищеварения;</w:t>
      </w:r>
    </w:p>
    <w:p w:rsidR="008627E9" w:rsidRPr="008627E9" w:rsidRDefault="008627E9" w:rsidP="001F444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женских тазовых органов;</w:t>
      </w:r>
    </w:p>
    <w:p w:rsidR="008627E9" w:rsidRPr="008627E9" w:rsidRDefault="008627E9" w:rsidP="001F444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эндокринной системы, расстройства питания и нарушения обмена веществ.</w:t>
      </w:r>
    </w:p>
    <w:p w:rsidR="00887EC8" w:rsidRPr="001F4447" w:rsidRDefault="00887EC8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 в пригороде </w:t>
      </w:r>
      <w:proofErr w:type="spellStart"/>
      <w:r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г.Гомель</w:t>
      </w:r>
      <w:proofErr w:type="spellEnd"/>
      <w:r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7E9"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берегу реки </w:t>
      </w:r>
      <w:proofErr w:type="spellStart"/>
      <w:r w:rsidR="008627E9"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</w:t>
      </w:r>
      <w:proofErr w:type="spellEnd"/>
    </w:p>
    <w:p w:rsidR="001F4447" w:rsidRDefault="001F4447" w:rsidP="001F4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EC8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4" w:history="1">
        <w:proofErr w:type="gramStart"/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Санаторий  "</w:t>
        </w:r>
        <w:proofErr w:type="spellStart"/>
        <w:proofErr w:type="gramEnd"/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Белорусочка</w:t>
        </w:r>
        <w:proofErr w:type="spellEnd"/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"</w:t>
        </w:r>
      </w:hyperlink>
    </w:p>
    <w:p w:rsidR="001F4447" w:rsidRDefault="007B47EF" w:rsidP="000829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47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органов дыхания;</w:t>
      </w:r>
    </w:p>
    <w:p w:rsidR="001F4447" w:rsidRPr="001F4447" w:rsidRDefault="007B47EF" w:rsidP="000829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47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органов пищеварения;</w:t>
      </w:r>
    </w:p>
    <w:p w:rsidR="007B47EF" w:rsidRPr="001F4447" w:rsidRDefault="007B47EF" w:rsidP="001529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47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эндокринной системы, расстройства пита</w:t>
      </w:r>
      <w:r w:rsidR="001F44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ния </w:t>
      </w:r>
      <w:proofErr w:type="gramStart"/>
      <w:r w:rsidR="001F44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 нарушения</w:t>
      </w:r>
      <w:proofErr w:type="gramEnd"/>
      <w:r w:rsidR="001F44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обмена веществ;</w:t>
      </w:r>
    </w:p>
    <w:p w:rsidR="007B47EF" w:rsidRPr="007B47EF" w:rsidRDefault="007B47EF" w:rsidP="001F44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47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костно-мышечной системы;</w:t>
      </w:r>
    </w:p>
    <w:p w:rsidR="007B47EF" w:rsidRPr="007B47EF" w:rsidRDefault="007B47EF" w:rsidP="001F44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47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Функциональные расстройства нервной системы.</w:t>
      </w:r>
    </w:p>
    <w:p w:rsidR="006D3C59" w:rsidRPr="001F4447" w:rsidRDefault="006D3C59" w:rsidP="001F4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Расположен </w:t>
      </w:r>
      <w:proofErr w:type="gramStart"/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вблизи  города</w:t>
      </w:r>
      <w:proofErr w:type="gramEnd"/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Минска, в 3 км от железнодорожной станции Ждановичи на берегу водохранилища «Дрозды».</w:t>
      </w:r>
    </w:p>
    <w:p w:rsidR="006D3C59" w:rsidRPr="001F4447" w:rsidRDefault="006D3C59" w:rsidP="001F4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EC8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5" w:history="1"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Санаторий "Лесные озера"</w:t>
        </w:r>
      </w:hyperlink>
    </w:p>
    <w:p w:rsidR="000E72FF" w:rsidRPr="000E72FF" w:rsidRDefault="000E72FF" w:rsidP="001F44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72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системы кровообращения;</w:t>
      </w:r>
    </w:p>
    <w:p w:rsidR="000E72FF" w:rsidRPr="000E72FF" w:rsidRDefault="000E72FF" w:rsidP="001F44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72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 органов дыхания;</w:t>
      </w:r>
    </w:p>
    <w:p w:rsidR="000E72FF" w:rsidRPr="000E72FF" w:rsidRDefault="000E72FF" w:rsidP="001F44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72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 нервной системы;</w:t>
      </w:r>
    </w:p>
    <w:p w:rsidR="000E72FF" w:rsidRPr="000E72FF" w:rsidRDefault="000E72FF" w:rsidP="001F44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72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 костно-мышечной системы и соединительной ткани;</w:t>
      </w:r>
    </w:p>
    <w:p w:rsidR="000E72FF" w:rsidRPr="000E72FF" w:rsidRDefault="000E72FF" w:rsidP="001F444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72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 почек и мочевыделительной системы.</w:t>
      </w:r>
    </w:p>
    <w:p w:rsidR="000E72FF" w:rsidRPr="001F4447" w:rsidRDefault="000E72FF" w:rsidP="001F4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47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Расположен в сосновом лесу в окружении озёр Долгое и </w:t>
      </w:r>
      <w:proofErr w:type="spellStart"/>
      <w:r w:rsidRPr="001F4447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Барковщина</w:t>
      </w:r>
      <w:proofErr w:type="spellEnd"/>
      <w:r w:rsidRPr="001F4447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в </w:t>
      </w:r>
      <w:proofErr w:type="spellStart"/>
      <w:r w:rsidRPr="001F4447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Ушачском</w:t>
      </w:r>
      <w:proofErr w:type="spellEnd"/>
      <w:r w:rsidRPr="001F4447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районе Витебской области.</w:t>
      </w:r>
    </w:p>
    <w:p w:rsidR="006E4426" w:rsidRDefault="006E4426" w:rsidP="001F4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EC8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6" w:history="1"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Санаторий "</w:t>
        </w:r>
        <w:proofErr w:type="spellStart"/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Нарочанский</w:t>
        </w:r>
        <w:proofErr w:type="spellEnd"/>
        <w:r w:rsidR="00887EC8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берег"</w:t>
        </w:r>
      </w:hyperlink>
    </w:p>
    <w:p w:rsidR="006D3C59" w:rsidRPr="006D3C59" w:rsidRDefault="006D3C59" w:rsidP="001F44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3C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органов пищеварения;</w:t>
      </w:r>
    </w:p>
    <w:p w:rsidR="006D3C59" w:rsidRPr="006D3C59" w:rsidRDefault="006D3C59" w:rsidP="001F44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3C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органов дыхания;</w:t>
      </w:r>
    </w:p>
    <w:p w:rsidR="006D3C59" w:rsidRPr="006D3C59" w:rsidRDefault="006D3C59" w:rsidP="001F44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3C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системы кровообращения.</w:t>
      </w:r>
    </w:p>
    <w:p w:rsidR="005A63B7" w:rsidRPr="005A63B7" w:rsidRDefault="005A63B7" w:rsidP="005A63B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в Минской обл. на озере Нарочь</w:t>
      </w:r>
    </w:p>
    <w:p w:rsidR="006D3C59" w:rsidRPr="001F4447" w:rsidRDefault="006D3C59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2FF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hyperlink r:id="rId17" w:history="1">
        <w:r w:rsidR="000E72FF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Санаторий "</w:t>
        </w:r>
        <w:proofErr w:type="spellStart"/>
        <w:r w:rsidR="000E72FF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Нарочанка</w:t>
        </w:r>
        <w:proofErr w:type="spellEnd"/>
        <w:r w:rsidR="000E72FF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"</w:t>
        </w:r>
      </w:hyperlink>
    </w:p>
    <w:p w:rsidR="001F4447" w:rsidRPr="001F4447" w:rsidRDefault="001F4447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2FF" w:rsidRPr="001F4447" w:rsidRDefault="000E72FF" w:rsidP="001F4447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1F4447">
        <w:rPr>
          <w:color w:val="444444"/>
          <w:sz w:val="28"/>
          <w:szCs w:val="28"/>
        </w:rPr>
        <w:t xml:space="preserve">- </w:t>
      </w:r>
      <w:proofErr w:type="gramStart"/>
      <w:r w:rsidRPr="001F4447">
        <w:rPr>
          <w:color w:val="444444"/>
          <w:sz w:val="28"/>
          <w:szCs w:val="28"/>
        </w:rPr>
        <w:t>Заболевания  органов</w:t>
      </w:r>
      <w:proofErr w:type="gramEnd"/>
      <w:r w:rsidRPr="001F4447">
        <w:rPr>
          <w:color w:val="444444"/>
          <w:sz w:val="28"/>
          <w:szCs w:val="28"/>
        </w:rPr>
        <w:t xml:space="preserve"> дыхания;</w:t>
      </w:r>
    </w:p>
    <w:p w:rsidR="000E72FF" w:rsidRPr="001F4447" w:rsidRDefault="000E72FF" w:rsidP="001F4447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1F4447">
        <w:rPr>
          <w:color w:val="444444"/>
          <w:sz w:val="28"/>
          <w:szCs w:val="28"/>
        </w:rPr>
        <w:t>- Заболевания системы кровообращения;</w:t>
      </w:r>
    </w:p>
    <w:p w:rsidR="000E72FF" w:rsidRPr="001F4447" w:rsidRDefault="000E72FF" w:rsidP="001F4447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1F4447">
        <w:rPr>
          <w:color w:val="444444"/>
          <w:sz w:val="28"/>
          <w:szCs w:val="28"/>
        </w:rPr>
        <w:t>- Заболевания костно-мышечной системы и соединительной ткани;</w:t>
      </w:r>
    </w:p>
    <w:p w:rsidR="000E72FF" w:rsidRPr="001F4447" w:rsidRDefault="000E72FF" w:rsidP="001F4447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1F4447">
        <w:rPr>
          <w:color w:val="444444"/>
          <w:sz w:val="28"/>
          <w:szCs w:val="28"/>
        </w:rPr>
        <w:t>- Нарушение обмена веществ (ожирение).</w:t>
      </w:r>
    </w:p>
    <w:p w:rsidR="001F4447" w:rsidRDefault="001F4447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2FF" w:rsidRPr="001F4447" w:rsidRDefault="000E72FF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в Минской обл. на озере Нарочь</w:t>
      </w:r>
    </w:p>
    <w:p w:rsidR="000E72FF" w:rsidRPr="001F4447" w:rsidRDefault="000E72FF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2FF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8" w:history="1">
        <w:r w:rsidR="000E72FF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Детский санаторий "Свислочь"</w:t>
        </w:r>
      </w:hyperlink>
    </w:p>
    <w:p w:rsidR="000E72FF" w:rsidRPr="000E72FF" w:rsidRDefault="000E72FF" w:rsidP="001F44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72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органов дыхания;</w:t>
      </w:r>
    </w:p>
    <w:p w:rsidR="000E72FF" w:rsidRPr="000E72FF" w:rsidRDefault="000E72FF" w:rsidP="001F44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72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органов пищеварения;</w:t>
      </w:r>
    </w:p>
    <w:p w:rsidR="000E72FF" w:rsidRPr="000E72FF" w:rsidRDefault="000E72FF" w:rsidP="001F44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72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системы кровообращения.</w:t>
      </w:r>
    </w:p>
    <w:p w:rsidR="001F4447" w:rsidRPr="001F4447" w:rsidRDefault="001F4447" w:rsidP="001F444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Находится  на</w:t>
      </w:r>
      <w:proofErr w:type="gramEnd"/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высоком берегу реки Свислочь недалеко от места впадения ее в реку Березина. Расстояние от г. Минска – 120 км, от г. Бобруйска – 38 км и г. Осиповичи – 28 км.</w:t>
      </w:r>
    </w:p>
    <w:p w:rsidR="000E72FF" w:rsidRPr="001F4447" w:rsidRDefault="000E72FF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E9" w:rsidRPr="00082187" w:rsidRDefault="002603D1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9" w:history="1">
        <w:r w:rsidR="008627E9" w:rsidRPr="0008218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Санаторий "Неман-72"</w:t>
        </w:r>
      </w:hyperlink>
    </w:p>
    <w:p w:rsidR="008627E9" w:rsidRPr="008627E9" w:rsidRDefault="008627E9" w:rsidP="001F444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  органов</w:t>
      </w:r>
      <w:proofErr w:type="gramEnd"/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дыхания;</w:t>
      </w:r>
    </w:p>
    <w:p w:rsidR="008627E9" w:rsidRPr="008627E9" w:rsidRDefault="008627E9" w:rsidP="001F444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системы кровообращения;</w:t>
      </w:r>
    </w:p>
    <w:p w:rsidR="008627E9" w:rsidRPr="008627E9" w:rsidRDefault="008627E9" w:rsidP="001F444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органов пищеварения;</w:t>
      </w:r>
    </w:p>
    <w:p w:rsidR="000E72FF" w:rsidRPr="001F4447" w:rsidRDefault="008627E9" w:rsidP="007F73CA">
      <w:pPr>
        <w:numPr>
          <w:ilvl w:val="0"/>
          <w:numId w:val="23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Заболевания эндокринной системы, расстройства питания и нарушения обмена веществ.</w:t>
      </w:r>
    </w:p>
    <w:p w:rsidR="000E72FF" w:rsidRPr="001F4447" w:rsidRDefault="008627E9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Расположен на 1,5 км северо-западнее города Гродно в урочище </w:t>
      </w:r>
      <w:proofErr w:type="spellStart"/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Грандичи</w:t>
      </w:r>
      <w:proofErr w:type="spellEnd"/>
      <w:r w:rsidRPr="001F44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вблизи реки Неман.</w:t>
      </w:r>
    </w:p>
    <w:p w:rsidR="000E72FF" w:rsidRDefault="000E72FF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3B7" w:rsidRDefault="005A63B7" w:rsidP="001F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987" w:rsidRPr="00082187" w:rsidRDefault="00082187" w:rsidP="00082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821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Санаторно-курортное унитарное предприятие «БЕЛПРОФСОЮЗКУРОРТ»</w:t>
      </w:r>
      <w:bookmarkStart w:id="0" w:name="_GoBack"/>
      <w:bookmarkEnd w:id="0"/>
      <w:r w:rsidRPr="000821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предоставляет </w:t>
      </w:r>
      <w:r w:rsidRPr="000821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скидки в размере </w:t>
      </w:r>
      <w:r w:rsidR="00982987" w:rsidRPr="000821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25 %</w:t>
      </w:r>
      <w:r w:rsidR="00982987" w:rsidRPr="000821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821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санаторно-курортные путевки</w:t>
      </w:r>
      <w:r w:rsidR="00982987" w:rsidRPr="000821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членам профсоюзов, входящих в ФПБ, и детям членов профсоюзов дошкольного возраста и учащимся учреждений общего среднего образования.</w:t>
      </w:r>
    </w:p>
    <w:p w:rsidR="00982987" w:rsidRPr="00082187" w:rsidRDefault="00982987" w:rsidP="0098298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E4426" w:rsidRPr="00082187" w:rsidRDefault="001D5708" w:rsidP="006E4426">
      <w:pPr>
        <w:jc w:val="both"/>
        <w:rPr>
          <w:rFonts w:ascii="Times New Roman" w:hAnsi="Times New Roman" w:cs="Times New Roman"/>
          <w:sz w:val="36"/>
          <w:szCs w:val="36"/>
        </w:rPr>
      </w:pPr>
      <w:r w:rsidRPr="00082187">
        <w:rPr>
          <w:rFonts w:ascii="Times New Roman" w:hAnsi="Times New Roman" w:cs="Times New Roman"/>
          <w:sz w:val="36"/>
          <w:szCs w:val="36"/>
        </w:rPr>
        <w:t xml:space="preserve">Более подробную информацию о санаторно-курортном лечении и оздоровлении в здравницах ФПБ можно получить на сайтах: </w:t>
      </w:r>
      <w:r w:rsidRPr="00082187">
        <w:rPr>
          <w:rFonts w:ascii="Times New Roman" w:hAnsi="Times New Roman" w:cs="Times New Roman"/>
          <w:b/>
          <w:sz w:val="36"/>
          <w:szCs w:val="36"/>
        </w:rPr>
        <w:t>1</w:t>
      </w:r>
      <w:proofErr w:type="gramStart"/>
      <w:r w:rsidRPr="00082187">
        <w:rPr>
          <w:rFonts w:ascii="Times New Roman" w:hAnsi="Times New Roman" w:cs="Times New Roman"/>
          <w:b/>
          <w:sz w:val="36"/>
          <w:szCs w:val="36"/>
          <w:lang w:val="en-US"/>
        </w:rPr>
        <w:t>PROF</w:t>
      </w:r>
      <w:r w:rsidRPr="00082187">
        <w:rPr>
          <w:rFonts w:ascii="Times New Roman" w:hAnsi="Times New Roman" w:cs="Times New Roman"/>
          <w:b/>
          <w:sz w:val="36"/>
          <w:szCs w:val="36"/>
        </w:rPr>
        <w:t>.</w:t>
      </w:r>
      <w:r w:rsidRPr="00082187">
        <w:rPr>
          <w:rFonts w:ascii="Times New Roman" w:hAnsi="Times New Roman" w:cs="Times New Roman"/>
          <w:b/>
          <w:sz w:val="36"/>
          <w:szCs w:val="36"/>
          <w:lang w:val="en-US"/>
        </w:rPr>
        <w:t>BY</w:t>
      </w:r>
      <w:r w:rsidRPr="00082187">
        <w:rPr>
          <w:rFonts w:ascii="Times New Roman" w:hAnsi="Times New Roman" w:cs="Times New Roman"/>
          <w:sz w:val="36"/>
          <w:szCs w:val="36"/>
        </w:rPr>
        <w:t xml:space="preserve">  и</w:t>
      </w:r>
      <w:proofErr w:type="gramEnd"/>
      <w:r w:rsidRPr="00082187">
        <w:rPr>
          <w:rFonts w:ascii="Times New Roman" w:hAnsi="Times New Roman" w:cs="Times New Roman"/>
          <w:sz w:val="36"/>
          <w:szCs w:val="36"/>
        </w:rPr>
        <w:t xml:space="preserve"> </w:t>
      </w:r>
      <w:r w:rsidR="005A63B7" w:rsidRPr="00082187">
        <w:rPr>
          <w:rFonts w:ascii="Times New Roman" w:hAnsi="Times New Roman" w:cs="Times New Roman"/>
          <w:sz w:val="36"/>
          <w:szCs w:val="36"/>
        </w:rPr>
        <w:t xml:space="preserve"> </w:t>
      </w:r>
      <w:r w:rsidRPr="00082187">
        <w:rPr>
          <w:rFonts w:ascii="Times New Roman" w:hAnsi="Times New Roman" w:cs="Times New Roman"/>
          <w:b/>
          <w:sz w:val="36"/>
          <w:szCs w:val="36"/>
        </w:rPr>
        <w:t>kurort.by</w:t>
      </w:r>
      <w:r w:rsidR="002603D1">
        <w:rPr>
          <w:rFonts w:ascii="Times New Roman" w:hAnsi="Times New Roman" w:cs="Times New Roman"/>
          <w:sz w:val="36"/>
          <w:szCs w:val="36"/>
        </w:rPr>
        <w:t xml:space="preserve">, в </w:t>
      </w:r>
      <w:r w:rsidR="002603D1" w:rsidRPr="002603D1">
        <w:rPr>
          <w:rFonts w:ascii="Times New Roman" w:hAnsi="Times New Roman" w:cs="Times New Roman"/>
          <w:sz w:val="36"/>
          <w:szCs w:val="36"/>
        </w:rPr>
        <w:t>профсоюзном комитете.</w:t>
      </w:r>
      <w:r w:rsidR="006E4426" w:rsidRPr="002603D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</w:t>
      </w:r>
    </w:p>
    <w:p w:rsidR="005A63B7" w:rsidRPr="005A63B7" w:rsidRDefault="005A63B7" w:rsidP="006E44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A63B7" w:rsidRPr="005A63B7" w:rsidSect="006E442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0F8"/>
    <w:multiLevelType w:val="multilevel"/>
    <w:tmpl w:val="794A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F1FDF"/>
    <w:multiLevelType w:val="multilevel"/>
    <w:tmpl w:val="CCBC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45E48"/>
    <w:multiLevelType w:val="multilevel"/>
    <w:tmpl w:val="900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025E4"/>
    <w:multiLevelType w:val="multilevel"/>
    <w:tmpl w:val="A7D6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0552"/>
    <w:multiLevelType w:val="multilevel"/>
    <w:tmpl w:val="B3F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7403C"/>
    <w:multiLevelType w:val="multilevel"/>
    <w:tmpl w:val="0C6E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A7DB9"/>
    <w:multiLevelType w:val="multilevel"/>
    <w:tmpl w:val="FD4E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4413D"/>
    <w:multiLevelType w:val="multilevel"/>
    <w:tmpl w:val="13F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60413"/>
    <w:multiLevelType w:val="multilevel"/>
    <w:tmpl w:val="103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91609"/>
    <w:multiLevelType w:val="multilevel"/>
    <w:tmpl w:val="F766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32720"/>
    <w:multiLevelType w:val="multilevel"/>
    <w:tmpl w:val="3DD6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C0FB9"/>
    <w:multiLevelType w:val="multilevel"/>
    <w:tmpl w:val="CAA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F72BE"/>
    <w:multiLevelType w:val="multilevel"/>
    <w:tmpl w:val="75B4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73657"/>
    <w:multiLevelType w:val="multilevel"/>
    <w:tmpl w:val="BEE6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E1538"/>
    <w:multiLevelType w:val="multilevel"/>
    <w:tmpl w:val="7FC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4F2FB9"/>
    <w:multiLevelType w:val="multilevel"/>
    <w:tmpl w:val="24AE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773FB"/>
    <w:multiLevelType w:val="multilevel"/>
    <w:tmpl w:val="4990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167A54"/>
    <w:multiLevelType w:val="multilevel"/>
    <w:tmpl w:val="797A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74E7A"/>
    <w:multiLevelType w:val="multilevel"/>
    <w:tmpl w:val="E6AA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B58B8"/>
    <w:multiLevelType w:val="hybridMultilevel"/>
    <w:tmpl w:val="BEB4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574C5"/>
    <w:multiLevelType w:val="multilevel"/>
    <w:tmpl w:val="1460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974CA"/>
    <w:multiLevelType w:val="multilevel"/>
    <w:tmpl w:val="7958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275FF"/>
    <w:multiLevelType w:val="multilevel"/>
    <w:tmpl w:val="0516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3"/>
  </w:num>
  <w:num w:numId="5">
    <w:abstractNumId w:val="7"/>
  </w:num>
  <w:num w:numId="6">
    <w:abstractNumId w:val="0"/>
  </w:num>
  <w:num w:numId="7">
    <w:abstractNumId w:val="20"/>
  </w:num>
  <w:num w:numId="8">
    <w:abstractNumId w:val="13"/>
  </w:num>
  <w:num w:numId="9">
    <w:abstractNumId w:val="12"/>
  </w:num>
  <w:num w:numId="10">
    <w:abstractNumId w:val="8"/>
  </w:num>
  <w:num w:numId="11">
    <w:abstractNumId w:val="18"/>
  </w:num>
  <w:num w:numId="12">
    <w:abstractNumId w:val="11"/>
  </w:num>
  <w:num w:numId="13">
    <w:abstractNumId w:val="1"/>
  </w:num>
  <w:num w:numId="14">
    <w:abstractNumId w:val="16"/>
  </w:num>
  <w:num w:numId="15">
    <w:abstractNumId w:val="2"/>
  </w:num>
  <w:num w:numId="16">
    <w:abstractNumId w:val="22"/>
  </w:num>
  <w:num w:numId="17">
    <w:abstractNumId w:val="9"/>
  </w:num>
  <w:num w:numId="18">
    <w:abstractNumId w:val="4"/>
  </w:num>
  <w:num w:numId="19">
    <w:abstractNumId w:val="15"/>
  </w:num>
  <w:num w:numId="20">
    <w:abstractNumId w:val="5"/>
  </w:num>
  <w:num w:numId="21">
    <w:abstractNumId w:val="10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44"/>
    <w:rsid w:val="00082187"/>
    <w:rsid w:val="000E72FF"/>
    <w:rsid w:val="00127318"/>
    <w:rsid w:val="001D5708"/>
    <w:rsid w:val="001F4447"/>
    <w:rsid w:val="00202E44"/>
    <w:rsid w:val="002603D1"/>
    <w:rsid w:val="005A63B7"/>
    <w:rsid w:val="006D3C59"/>
    <w:rsid w:val="006E4426"/>
    <w:rsid w:val="007B47EF"/>
    <w:rsid w:val="00820EC4"/>
    <w:rsid w:val="008627E9"/>
    <w:rsid w:val="00887EC8"/>
    <w:rsid w:val="00982987"/>
    <w:rsid w:val="00A74930"/>
    <w:rsid w:val="00DB1A3A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61AC-DA43-4724-80EC-8F3D2132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B4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47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0E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8627E9"/>
    <w:pPr>
      <w:ind w:left="720"/>
      <w:contextualSpacing/>
    </w:pPr>
  </w:style>
  <w:style w:type="character" w:customStyle="1" w:styleId="apple-converted-space">
    <w:name w:val="apple-converted-space"/>
    <w:basedOn w:val="a0"/>
    <w:rsid w:val="0086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b.by/ru/menu_left/tourism/bel_sanatorium/letsi/" TargetMode="External"/><Relationship Id="rId13" Type="http://schemas.openxmlformats.org/officeDocument/2006/relationships/hyperlink" Target="http://www.fpb.by/ru/menu_left/tourism/bel_sanatorium/chenki/" TargetMode="External"/><Relationship Id="rId18" Type="http://schemas.openxmlformats.org/officeDocument/2006/relationships/hyperlink" Target="http://www.fpb.by/ru/menu_left/tourism/bel_sanatorium/narochanskii_bere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pb.by/ru/menu_left/tourism/bel_sanatorium/pridneprovskii/" TargetMode="External"/><Relationship Id="rId12" Type="http://schemas.openxmlformats.org/officeDocument/2006/relationships/hyperlink" Target="http://www.fpb.by/ru/menu_left/tourism/bel_sanatorium/bug/" TargetMode="External"/><Relationship Id="rId17" Type="http://schemas.openxmlformats.org/officeDocument/2006/relationships/hyperlink" Target="http://www.fpb.by/ru/menu_left/tourism/bel_sanatorium/narochanskii_bere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pb.by/ru/menu_left/tourism/bel_sanatorium/narochanskii_bere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pb.by/ru/menu_left/tourism/bel_sanatorium/naroch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pb.by/ru/menu_left/tourism/bel_sanatorium/lesnie_ozera/" TargetMode="External"/><Relationship Id="rId10" Type="http://schemas.openxmlformats.org/officeDocument/2006/relationships/hyperlink" Target="http://www.fpb.by/ru/menu_left/tourism/bel_sanatorium/krinitsa/" TargetMode="External"/><Relationship Id="rId19" Type="http://schemas.openxmlformats.org/officeDocument/2006/relationships/hyperlink" Target="http://www.fpb.by/ru/menu_left/tourism/bel_sanatorium/narochanskii_bere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b.by/ru/menu_left/tourism/bel_sanatorium/lenina/" TargetMode="External"/><Relationship Id="rId14" Type="http://schemas.openxmlformats.org/officeDocument/2006/relationships/hyperlink" Target="http://www.fpb.by/ru/menu_left/tourism/bel_sanatorium/belorusoc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profstr</dc:creator>
  <cp:keywords/>
  <dc:description/>
  <cp:lastModifiedBy>profstr</cp:lastModifiedBy>
  <cp:revision>9</cp:revision>
  <dcterms:created xsi:type="dcterms:W3CDTF">2015-11-30T08:45:00Z</dcterms:created>
  <dcterms:modified xsi:type="dcterms:W3CDTF">2017-08-18T08:29:00Z</dcterms:modified>
</cp:coreProperties>
</file>